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9700" w14:textId="77777777" w:rsidR="00C851C2" w:rsidRDefault="00351EB9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40"/>
          <w:szCs w:val="40"/>
          <w:lang w:eastAsia="en-IE"/>
        </w:rPr>
      </w:pPr>
      <w:bookmarkStart w:id="0" w:name="_GoBack"/>
      <w:r>
        <w:rPr>
          <w:rFonts w:ascii="Arial" w:hAnsi="Arial" w:cs="Arial"/>
          <w:color w:val="141414"/>
          <w:spacing w:val="-15"/>
          <w:sz w:val="40"/>
          <w:szCs w:val="40"/>
          <w:shd w:val="clear" w:color="auto" w:fill="FFFFFF"/>
        </w:rPr>
        <w:t>Coronavirus Ireland: Ten key measures announced by the government to curb Covid-19</w:t>
      </w:r>
    </w:p>
    <w:bookmarkEnd w:id="0"/>
    <w:p w14:paraId="760F7FA3" w14:textId="77777777" w:rsidR="00C851C2" w:rsidRDefault="00351EB9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Here are the key 10 new restrictive measures announced by the government:</w:t>
      </w:r>
    </w:p>
    <w:p w14:paraId="4BA08999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All theatres, clubs, gyms/leisure centres, hairdressers, betting shops, marts, markets, 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casinos, bingo halls, libraries, holiday parks and playgrounds and other similar outlets will close by midnight March 24.</w:t>
      </w:r>
    </w:p>
    <w:p w14:paraId="68CB964F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All non-essential retail outlets to close to the public and all other retail outlets to implement social distancing.</w:t>
      </w:r>
    </w:p>
    <w:p w14:paraId="65524BD5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Social gatherings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 outdoors should be of no more than for people except for people from the same household.</w:t>
      </w:r>
    </w:p>
    <w:p w14:paraId="2134233E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All sporting events have been cancelled, including those behind closed doors.</w:t>
      </w:r>
    </w:p>
    <w:p w14:paraId="6838B479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The Covid-19 Pandemic Unemployment Payment is set to increase from €203 to €350 with </w:t>
      </w:r>
      <w:proofErr w:type="spellStart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sel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f employed</w:t>
      </w:r>
      <w:proofErr w:type="spellEnd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 individuals to be included in the scheme. The </w:t>
      </w:r>
      <w:proofErr w:type="spellStart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Covid</w:t>
      </w:r>
      <w:proofErr w:type="spellEnd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 19 illness payment will also be increased to €350 per week.</w:t>
      </w:r>
    </w:p>
    <w:p w14:paraId="62707393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All cafes and restaurants should limit supply to takeaway and delivery only.</w:t>
      </w:r>
    </w:p>
    <w:p w14:paraId="0F0EC4A4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An emergency wage subsidy scheme under which the Governm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ent will pay 70% of a worker's salary up to a cap of €410 per week net - equivalent to the after-tax income of a worker on around €40,000 - payments start from Friday and scheme will run for 12 weeks.</w:t>
      </w:r>
    </w:p>
    <w:p w14:paraId="449A932E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Gardai are to increase presence in public parks an </w:t>
      </w:r>
      <w:proofErr w:type="gramStart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inte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rventions</w:t>
      </w:r>
      <w:proofErr w:type="gramEnd"/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 xml:space="preserve"> where venues and outlets are not following guidelines.</w:t>
      </w:r>
    </w:p>
    <w:p w14:paraId="790D301D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Closure of schools, universities and childcare facilities is extended to April 19.</w:t>
      </w:r>
    </w:p>
    <w:p w14:paraId="09FBB1AA" w14:textId="77777777" w:rsidR="00C851C2" w:rsidRDefault="00351EB9">
      <w:pPr>
        <w:numPr>
          <w:ilvl w:val="0"/>
          <w:numId w:val="1"/>
        </w:numPr>
        <w:spacing w:after="0" w:line="480" w:lineRule="auto"/>
        <w:ind w:left="450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People should not use public transport unless absolutely necessary, cleaning schedules onboard are to be imp</w:t>
      </w:r>
      <w:r>
        <w:rPr>
          <w:rFonts w:ascii="Arial" w:eastAsia="Times New Roman" w:hAnsi="Arial" w:cs="Arial"/>
          <w:color w:val="141414"/>
          <w:sz w:val="24"/>
          <w:szCs w:val="24"/>
          <w:lang w:eastAsia="en-IE"/>
        </w:rPr>
        <w:t>roved</w:t>
      </w:r>
    </w:p>
    <w:p w14:paraId="17DB743E" w14:textId="77777777" w:rsidR="00C851C2" w:rsidRDefault="00C851C2"/>
    <w:sectPr w:rsidR="00C85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00BB"/>
    <w:multiLevelType w:val="multilevel"/>
    <w:tmpl w:val="8CF6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C2"/>
    <w:rsid w:val="00351EB9"/>
    <w:rsid w:val="00C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BABC"/>
  <w15:chartTrackingRefBased/>
  <w15:docId w15:val="{60F84DA2-0FA8-47BA-91DF-645A10DA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2</cp:revision>
  <dcterms:created xsi:type="dcterms:W3CDTF">2020-03-25T13:11:00Z</dcterms:created>
  <dcterms:modified xsi:type="dcterms:W3CDTF">2020-03-25T13:11:00Z</dcterms:modified>
</cp:coreProperties>
</file>